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7B" w:rsidRPr="0046149B" w:rsidRDefault="00C4047B" w:rsidP="00C4047B">
      <w:pPr>
        <w:pStyle w:val="1"/>
        <w:spacing w:line="240" w:lineRule="auto"/>
        <w:ind w:firstLine="720"/>
        <w:jc w:val="center"/>
        <w:rPr>
          <w:rFonts w:ascii="Times New Roman" w:hAnsi="Times New Roman"/>
          <w:b/>
          <w:bCs/>
          <w:sz w:val="24"/>
          <w:szCs w:val="24"/>
          <w:lang w:val="kk-KZ"/>
        </w:rPr>
      </w:pPr>
      <w:r w:rsidRPr="0046149B">
        <w:rPr>
          <w:rFonts w:ascii="Times New Roman" w:hAnsi="Times New Roman"/>
          <w:b/>
          <w:sz w:val="24"/>
          <w:szCs w:val="24"/>
          <w:lang w:val="kk-KZ"/>
        </w:rPr>
        <w:t xml:space="preserve">Тақырып 2. </w:t>
      </w:r>
      <w:r w:rsidRPr="0046149B">
        <w:rPr>
          <w:rFonts w:ascii="Times New Roman" w:hAnsi="Times New Roman"/>
          <w:b/>
          <w:bCs/>
          <w:sz w:val="24"/>
          <w:szCs w:val="24"/>
          <w:lang w:val="kk-KZ"/>
        </w:rPr>
        <w:t>Қазақстан Республикасында мемлекеттік салық менеджментін ұйымдастыру</w:t>
      </w:r>
    </w:p>
    <w:p w:rsidR="00C4047B" w:rsidRPr="0046149B" w:rsidRDefault="00C4047B" w:rsidP="00C4047B">
      <w:pPr>
        <w:pStyle w:val="1"/>
        <w:spacing w:line="240" w:lineRule="auto"/>
        <w:ind w:firstLine="720"/>
        <w:jc w:val="center"/>
        <w:rPr>
          <w:rFonts w:ascii="Times New Roman" w:hAnsi="Times New Roman"/>
          <w:b/>
          <w:bCs/>
          <w:sz w:val="24"/>
          <w:szCs w:val="24"/>
          <w:lang w:val="kk-KZ"/>
        </w:rPr>
      </w:pPr>
    </w:p>
    <w:p w:rsidR="00C4047B" w:rsidRPr="0046149B" w:rsidRDefault="00C4047B" w:rsidP="00C4047B">
      <w:pPr>
        <w:pStyle w:val="1"/>
        <w:spacing w:line="240" w:lineRule="auto"/>
        <w:ind w:firstLine="720"/>
        <w:rPr>
          <w:rFonts w:ascii="Times New Roman" w:hAnsi="Times New Roman"/>
          <w:bCs/>
          <w:sz w:val="24"/>
          <w:szCs w:val="24"/>
          <w:lang w:val="kk-KZ"/>
        </w:rPr>
      </w:pPr>
      <w:r w:rsidRPr="0046149B">
        <w:rPr>
          <w:rFonts w:ascii="Times New Roman" w:hAnsi="Times New Roman"/>
          <w:b/>
          <w:bCs/>
          <w:sz w:val="24"/>
          <w:szCs w:val="24"/>
          <w:lang w:val="kk-KZ"/>
        </w:rPr>
        <w:t>Лекция мақсаты:</w:t>
      </w:r>
      <w:r w:rsidRPr="0046149B">
        <w:rPr>
          <w:rFonts w:ascii="Times New Roman" w:hAnsi="Times New Roman"/>
          <w:b/>
          <w:sz w:val="24"/>
          <w:szCs w:val="24"/>
          <w:lang w:val="kk-KZ"/>
        </w:rPr>
        <w:t xml:space="preserve"> </w:t>
      </w:r>
      <w:r w:rsidRPr="0046149B">
        <w:rPr>
          <w:rFonts w:ascii="Times New Roman" w:hAnsi="Times New Roman"/>
          <w:bCs/>
          <w:sz w:val="24"/>
          <w:szCs w:val="24"/>
          <w:lang w:val="kk-KZ"/>
        </w:rPr>
        <w:t>Қазақстан Республикасында мемлекеттік салық менеджментін ұйымдастыру туралы  оқыптып  толық жеткізе білу.</w:t>
      </w:r>
    </w:p>
    <w:p w:rsidR="00C4047B" w:rsidRPr="0046149B" w:rsidRDefault="00C4047B" w:rsidP="00C4047B">
      <w:pPr>
        <w:pStyle w:val="1"/>
        <w:spacing w:line="240" w:lineRule="auto"/>
        <w:ind w:firstLine="720"/>
        <w:jc w:val="left"/>
        <w:rPr>
          <w:rFonts w:ascii="Times New Roman" w:hAnsi="Times New Roman"/>
          <w:b/>
          <w:bCs/>
          <w:sz w:val="24"/>
          <w:szCs w:val="24"/>
          <w:lang w:val="kk-KZ"/>
        </w:rPr>
      </w:pPr>
      <w:r w:rsidRPr="0046149B">
        <w:rPr>
          <w:rFonts w:ascii="Times New Roman" w:hAnsi="Times New Roman"/>
          <w:b/>
          <w:bCs/>
          <w:sz w:val="24"/>
          <w:szCs w:val="24"/>
          <w:lang w:val="kk-KZ"/>
        </w:rPr>
        <w:t>Лекция</w:t>
      </w:r>
      <w:r>
        <w:rPr>
          <w:rFonts w:ascii="Times New Roman" w:hAnsi="Times New Roman"/>
          <w:b/>
          <w:bCs/>
          <w:sz w:val="24"/>
          <w:szCs w:val="24"/>
          <w:lang w:val="kk-KZ"/>
        </w:rPr>
        <w:t xml:space="preserve"> </w:t>
      </w:r>
      <w:r w:rsidRPr="0046149B">
        <w:rPr>
          <w:rFonts w:ascii="Times New Roman" w:hAnsi="Times New Roman"/>
          <w:b/>
          <w:bCs/>
          <w:sz w:val="24"/>
          <w:szCs w:val="24"/>
          <w:lang w:val="kk-KZ"/>
        </w:rPr>
        <w:t xml:space="preserve"> сұрақтары:</w:t>
      </w:r>
    </w:p>
    <w:p w:rsidR="00C4047B" w:rsidRPr="0046149B" w:rsidRDefault="00C4047B" w:rsidP="00C4047B">
      <w:pPr>
        <w:jc w:val="both"/>
        <w:rPr>
          <w:iCs/>
          <w:lang w:val="kk-KZ"/>
        </w:rPr>
      </w:pPr>
      <w:r w:rsidRPr="0046149B">
        <w:rPr>
          <w:iCs/>
          <w:lang w:val="kk-KZ"/>
        </w:rPr>
        <w:t>1Мемлекеттік басқару жүйесіндегі салық менеджменті</w:t>
      </w:r>
    </w:p>
    <w:p w:rsidR="00C4047B" w:rsidRPr="0046149B" w:rsidRDefault="00C4047B" w:rsidP="00C4047B">
      <w:pPr>
        <w:jc w:val="both"/>
        <w:rPr>
          <w:iCs/>
          <w:lang w:val="kk-KZ"/>
        </w:rPr>
      </w:pPr>
      <w:r w:rsidRPr="0046149B">
        <w:rPr>
          <w:iCs/>
          <w:lang w:val="kk-KZ"/>
        </w:rPr>
        <w:t>2.Қазақстандағы салық менеджментінің қызмет етуін құрылу процессі</w:t>
      </w:r>
    </w:p>
    <w:p w:rsidR="00C4047B" w:rsidRPr="0046149B" w:rsidRDefault="00C4047B" w:rsidP="00C4047B">
      <w:pPr>
        <w:jc w:val="both"/>
        <w:rPr>
          <w:iCs/>
          <w:lang w:val="kk-KZ"/>
        </w:rPr>
      </w:pPr>
      <w:r w:rsidRPr="0046149B">
        <w:rPr>
          <w:iCs/>
          <w:lang w:val="kk-KZ"/>
        </w:rPr>
        <w:t>3..Қазақстандағы салық менеджментінің қызмет етуінің құрылу процессі.</w:t>
      </w:r>
    </w:p>
    <w:p w:rsidR="00C4047B" w:rsidRDefault="00C4047B" w:rsidP="00C4047B">
      <w:pPr>
        <w:pStyle w:val="2"/>
        <w:jc w:val="both"/>
        <w:rPr>
          <w:sz w:val="24"/>
          <w:szCs w:val="24"/>
          <w:lang w:val="kk-KZ"/>
        </w:rPr>
      </w:pPr>
      <w:r w:rsidRPr="0046149B">
        <w:rPr>
          <w:iCs/>
          <w:sz w:val="24"/>
          <w:szCs w:val="24"/>
          <w:lang w:val="kk-KZ"/>
        </w:rPr>
        <w:t>4.Салық қызметі компоненттерін автоматтанды-рудың ақпараттық үлгісі.</w:t>
      </w:r>
      <w:r w:rsidRPr="0046149B">
        <w:rPr>
          <w:sz w:val="24"/>
          <w:szCs w:val="24"/>
          <w:lang w:val="kk-KZ"/>
        </w:rPr>
        <w:t xml:space="preserve">    </w:t>
      </w:r>
    </w:p>
    <w:p w:rsidR="00C4047B" w:rsidRPr="0046149B" w:rsidRDefault="00C4047B" w:rsidP="00C4047B">
      <w:pPr>
        <w:pStyle w:val="2"/>
        <w:jc w:val="both"/>
        <w:rPr>
          <w:b/>
          <w:sz w:val="24"/>
          <w:szCs w:val="24"/>
          <w:lang w:val="kk-KZ"/>
        </w:rPr>
      </w:pPr>
      <w:r>
        <w:rPr>
          <w:sz w:val="24"/>
          <w:szCs w:val="24"/>
          <w:lang w:val="kk-KZ"/>
        </w:rPr>
        <w:t xml:space="preserve">       </w:t>
      </w:r>
      <w:r w:rsidRPr="0046149B">
        <w:rPr>
          <w:sz w:val="24"/>
          <w:szCs w:val="24"/>
          <w:lang w:val="kk-KZ"/>
        </w:rPr>
        <w:t xml:space="preserve"> </w:t>
      </w:r>
      <w:r w:rsidRPr="0046149B">
        <w:rPr>
          <w:b/>
          <w:sz w:val="24"/>
          <w:szCs w:val="24"/>
          <w:lang w:val="kk-KZ"/>
        </w:rPr>
        <w:t>Лекция мазмұны:</w:t>
      </w:r>
    </w:p>
    <w:p w:rsidR="00C4047B" w:rsidRPr="0046149B" w:rsidRDefault="00C4047B" w:rsidP="00C4047B">
      <w:pPr>
        <w:jc w:val="both"/>
        <w:rPr>
          <w:lang w:val="kk-KZ"/>
        </w:rPr>
      </w:pPr>
      <w:r w:rsidRPr="0046149B">
        <w:rPr>
          <w:b/>
          <w:lang w:val="kk-KZ"/>
        </w:rPr>
        <w:t xml:space="preserve">          </w:t>
      </w:r>
      <w:r w:rsidRPr="0046149B">
        <w:rPr>
          <w:lang w:val="kk-KZ"/>
        </w:rPr>
        <w:t>Салықты жоспарлауды ұйымдастыру төмендегілерден құралады:</w:t>
      </w:r>
    </w:p>
    <w:p w:rsidR="00C4047B" w:rsidRPr="0046149B" w:rsidRDefault="00C4047B" w:rsidP="00C4047B">
      <w:pPr>
        <w:jc w:val="both"/>
        <w:rPr>
          <w:lang w:val="kk-KZ"/>
        </w:rPr>
      </w:pPr>
      <w:r w:rsidRPr="0046149B">
        <w:rPr>
          <w:lang w:val="kk-KZ"/>
        </w:rPr>
        <w:t xml:space="preserve">          ұйымның қаржы-шаруашылық қызметтерін алдын-ала талдаудан салықты жоспарлаудың біршама перспективалы бағыттарын айқындау мақсатында          әрекеттегі заңнаманы зерттеуден, нақты бір салық төлеушінің салық проблемаларын зерттеуден және талдаудан нақты бір қызмет түрлеріндегі серіктестер мен бәсекелестерге салық салуды кемелдендіру схемаларын зерттеуден, және сонымен қатар, кәсіпорындағы ең тиімді салық салу тәсілдерін қолданудан.</w:t>
      </w:r>
    </w:p>
    <w:p w:rsidR="00C4047B" w:rsidRPr="0046149B" w:rsidRDefault="00C4047B" w:rsidP="00C4047B">
      <w:pPr>
        <w:jc w:val="both"/>
        <w:rPr>
          <w:lang w:val="kk-KZ"/>
        </w:rPr>
      </w:pPr>
      <w:r w:rsidRPr="0046149B">
        <w:rPr>
          <w:lang w:val="kk-KZ"/>
        </w:rPr>
        <w:t xml:space="preserve">         Кәсіпорынға салық салуды кемелдендіру, нақты бір қызмет түріне қатысты немесе белгілі бір ұйымдастыру-құқықтық формасына қатысты салықтарды азайтудың жекелеген схемаларын әзірлеу салық төлемдерін қысқартуға мүмкіндік береді.</w:t>
      </w:r>
    </w:p>
    <w:p w:rsidR="00C4047B" w:rsidRPr="0046149B" w:rsidRDefault="00C4047B" w:rsidP="00C4047B">
      <w:pPr>
        <w:jc w:val="both"/>
        <w:rPr>
          <w:lang w:val="kk-KZ"/>
        </w:rPr>
      </w:pPr>
      <w:r w:rsidRPr="0046149B">
        <w:rPr>
          <w:lang w:val="kk-KZ"/>
        </w:rPr>
        <w:t xml:space="preserve">       Үнемделіп қалған қаражатты сіз өз бизнесіңізді дамытуға қоса аласыз. Салықты жоспарлау бизнесті ұйымдастыру сатысында тиімдірек болып келеді, себебі, ұйымдастыру-құқықтық формасын, кәсіпорынды тіркеу орнын таңдауға, кәсіпорынның ұйымдастыру құрылымын әзірлеуге алдын-ала өте ақыл тоқтата отырып кіріскен тиімді болады. Біз сіздің кәсіпорыныңыздың салықты жоспарлау процесін ұйымдастыруды ұсынамыз. Ол сіздің ісіңіздің гүлденіп, дамуына септігін тигізеді.</w:t>
      </w:r>
    </w:p>
    <w:p w:rsidR="00C4047B" w:rsidRPr="0046149B" w:rsidRDefault="00C4047B" w:rsidP="00C4047B">
      <w:pPr>
        <w:pStyle w:val="21"/>
        <w:spacing w:after="0" w:line="240" w:lineRule="auto"/>
        <w:ind w:left="0"/>
        <w:jc w:val="both"/>
        <w:rPr>
          <w:lang w:val="kk-KZ"/>
        </w:rPr>
      </w:pPr>
      <w:r w:rsidRPr="0046149B">
        <w:rPr>
          <w:lang w:val="kk-KZ"/>
        </w:rPr>
        <w:t>Қаржылық болжамдауда келесі әдістер қолданылады:</w:t>
      </w:r>
    </w:p>
    <w:p w:rsidR="00C4047B" w:rsidRPr="0046149B" w:rsidRDefault="00C4047B" w:rsidP="00C4047B">
      <w:pPr>
        <w:pStyle w:val="21"/>
        <w:spacing w:after="0" w:line="240" w:lineRule="auto"/>
        <w:ind w:left="0"/>
        <w:jc w:val="both"/>
        <w:rPr>
          <w:lang w:val="kk-KZ"/>
        </w:rPr>
      </w:pPr>
      <w:r w:rsidRPr="0046149B">
        <w:rPr>
          <w:lang w:val="kk-KZ"/>
        </w:rPr>
        <w:t xml:space="preserve">экстрополяциялық әдіс (немесе коэфициенттер) қаржылық көрсеткіштерді динамикалық </w:t>
      </w:r>
      <w:r w:rsidRPr="0046149B">
        <w:rPr>
          <w:lang w:val="be-BY"/>
        </w:rPr>
        <w:t>талдау</w:t>
      </w:r>
      <w:r w:rsidRPr="0046149B">
        <w:rPr>
          <w:lang w:val="kk-KZ"/>
        </w:rPr>
        <w:t xml:space="preserve"> негізінде анықтаудан тұрады. Есеп кезеңінде тұрақты түрдегі өсу немесе төмендеу</w:t>
      </w:r>
      <w:r w:rsidRPr="0046149B">
        <w:rPr>
          <w:lang w:val="be-BY"/>
        </w:rPr>
        <w:t>ді</w:t>
      </w:r>
      <w:r w:rsidRPr="0046149B">
        <w:rPr>
          <w:lang w:val="kk-KZ"/>
        </w:rPr>
        <w:t xml:space="preserve"> түзету жетістіктер</w:t>
      </w:r>
      <w:r w:rsidRPr="0046149B">
        <w:rPr>
          <w:lang w:val="be-BY"/>
        </w:rPr>
        <w:t xml:space="preserve">і </w:t>
      </w:r>
      <w:r w:rsidRPr="0046149B">
        <w:rPr>
          <w:lang w:val="kk-KZ"/>
        </w:rPr>
        <w:t>негізінде жүргізі</w:t>
      </w:r>
      <w:r w:rsidRPr="0046149B">
        <w:rPr>
          <w:lang w:val="be-BY"/>
        </w:rPr>
        <w:t>ле</w:t>
      </w:r>
      <w:r w:rsidRPr="0046149B">
        <w:rPr>
          <w:lang w:val="kk-KZ"/>
        </w:rPr>
        <w:t>ді.</w:t>
      </w:r>
    </w:p>
    <w:p w:rsidR="00C4047B" w:rsidRPr="0046149B" w:rsidRDefault="00C4047B" w:rsidP="00C4047B">
      <w:pPr>
        <w:pStyle w:val="21"/>
        <w:spacing w:after="0" w:line="240" w:lineRule="auto"/>
        <w:ind w:left="0"/>
        <w:jc w:val="both"/>
        <w:rPr>
          <w:lang w:val="kk-KZ"/>
        </w:rPr>
      </w:pPr>
      <w:r w:rsidRPr="0046149B">
        <w:rPr>
          <w:lang w:val="kk-KZ"/>
        </w:rPr>
        <w:t>Кең тараған әдістердің бірі ретінде нормативтік әдіс, жоспарлық қаржылық көрсеткіштер бекітілген норма мен нормативтік актілер негізінде жүргізіледі.</w:t>
      </w:r>
    </w:p>
    <w:p w:rsidR="00C4047B" w:rsidRPr="0046149B" w:rsidRDefault="00C4047B" w:rsidP="00C4047B">
      <w:pPr>
        <w:pStyle w:val="21"/>
        <w:spacing w:after="0" w:line="240" w:lineRule="auto"/>
        <w:ind w:left="0" w:firstLine="539"/>
        <w:jc w:val="both"/>
        <w:rPr>
          <w:lang w:val="kk-KZ"/>
        </w:rPr>
      </w:pPr>
      <w:r w:rsidRPr="0046149B">
        <w:rPr>
          <w:lang w:val="kk-KZ"/>
        </w:rPr>
        <w:t>Осы айтылған екі негізгі әдістен басқы болжауды кең орын алған баланстық әдіс болып табылады. Сондай – ақ, программалық – мақсаттық әдіс және кең түде қолданылатын экономикалық – математикалық модел</w:t>
      </w:r>
      <w:r w:rsidRPr="0046149B">
        <w:rPr>
          <w:lang w:val="be-BY"/>
        </w:rPr>
        <w:t>деу</w:t>
      </w:r>
      <w:r w:rsidRPr="0046149B">
        <w:rPr>
          <w:lang w:val="kk-KZ"/>
        </w:rPr>
        <w:t xml:space="preserve"> әдісі.</w:t>
      </w:r>
    </w:p>
    <w:p w:rsidR="00C4047B" w:rsidRPr="0046149B" w:rsidRDefault="00C4047B" w:rsidP="00C4047B">
      <w:pPr>
        <w:pStyle w:val="21"/>
        <w:spacing w:after="0" w:line="240" w:lineRule="auto"/>
        <w:ind w:left="0" w:firstLine="539"/>
        <w:jc w:val="both"/>
        <w:rPr>
          <w:lang w:val="kk-KZ"/>
        </w:rPr>
      </w:pPr>
      <w:r w:rsidRPr="0046149B">
        <w:rPr>
          <w:lang w:val="kk-KZ"/>
        </w:rPr>
        <w:t>Баланстық әдіс шығыс пен қаржылық көрсеткіштер жоспарында өзара құрылымдағы қайнар көздерімен келісімдік түрде жүргізіледі және де өндірістік және қаржылық көрсеткіштер. Қаржылық баланстың талаптарын сақтау өнеркәсіптен экономиканың барлық салаларын бүкілдей дерлік қамтып, табыстар мен шығындардың арасындағы қарама-қайшылықтарды алдын-ала ескертуге мүмкіншілік туғызады.</w:t>
      </w:r>
    </w:p>
    <w:p w:rsidR="00C4047B" w:rsidRPr="0046149B" w:rsidRDefault="00C4047B" w:rsidP="00C4047B">
      <w:pPr>
        <w:pStyle w:val="21"/>
        <w:spacing w:after="0" w:line="240" w:lineRule="auto"/>
        <w:ind w:left="0" w:firstLine="539"/>
        <w:jc w:val="both"/>
        <w:rPr>
          <w:lang w:val="kk-KZ"/>
        </w:rPr>
      </w:pPr>
      <w:r w:rsidRPr="0046149B">
        <w:rPr>
          <w:lang w:val="kk-KZ"/>
        </w:rPr>
        <w:t>Бағдарламалық – мақсаттық әдіс қаржылық болжаудың ғылыми-техникалық бағдарламасы  негізіндегі әдістердің бірі ретінде нарық жағдайын дамыту, яғни әр түрлі деңгейде жүзеге асырылады, есептің әр түрлі варианттылығы экономика – математикалық әдістің қолданылуы кең түрде жүргізілуін қолайлы шешімдердің таңдауына әкелуін айқындайды.</w:t>
      </w:r>
    </w:p>
    <w:p w:rsidR="00C4047B" w:rsidRPr="0046149B" w:rsidRDefault="00C4047B" w:rsidP="00C4047B">
      <w:pPr>
        <w:pStyle w:val="21"/>
        <w:spacing w:after="0" w:line="240" w:lineRule="auto"/>
        <w:ind w:left="0" w:firstLine="539"/>
        <w:jc w:val="both"/>
        <w:rPr>
          <w:lang w:val="kk-KZ"/>
        </w:rPr>
      </w:pPr>
      <w:r w:rsidRPr="0046149B">
        <w:rPr>
          <w:lang w:val="kk-KZ"/>
        </w:rPr>
        <w:t>Департамен</w:t>
      </w:r>
      <w:r w:rsidRPr="0046149B">
        <w:rPr>
          <w:lang w:val="be-BY"/>
        </w:rPr>
        <w:t>т</w:t>
      </w:r>
      <w:r w:rsidRPr="0046149B">
        <w:rPr>
          <w:lang w:val="kk-KZ"/>
        </w:rPr>
        <w:t xml:space="preserve"> барлық табыс түрі бойынша бір жылға болжау жасауға міндетті. Депортамент табыс бойынша болжау жасауда барлық ұйымдардан, соның ішінде министрліктерден ақпараттар мен мәліметтер жинайды (мысалы, депортамент бюджетінен) және басқа да (транспорт </w:t>
      </w:r>
      <w:r w:rsidRPr="0046149B">
        <w:rPr>
          <w:lang w:val="be-BY"/>
        </w:rPr>
        <w:t>М</w:t>
      </w:r>
      <w:r w:rsidRPr="0046149B">
        <w:rPr>
          <w:lang w:val="kk-KZ"/>
        </w:rPr>
        <w:t xml:space="preserve">инистрлігі, экономика </w:t>
      </w:r>
      <w:r w:rsidRPr="0046149B">
        <w:rPr>
          <w:lang w:val="be-BY"/>
        </w:rPr>
        <w:t>М</w:t>
      </w:r>
      <w:r w:rsidRPr="0046149B">
        <w:rPr>
          <w:lang w:val="kk-KZ"/>
        </w:rPr>
        <w:t xml:space="preserve">инистрлігі). Қаржы </w:t>
      </w:r>
      <w:r w:rsidRPr="0046149B">
        <w:rPr>
          <w:lang w:val="be-BY"/>
        </w:rPr>
        <w:t>М</w:t>
      </w:r>
      <w:r w:rsidRPr="0046149B">
        <w:rPr>
          <w:lang w:val="kk-KZ"/>
        </w:rPr>
        <w:t xml:space="preserve">инистрлігінің табысын болжау әдісі, өте кең, яғни жан-жақтылы. Салық </w:t>
      </w:r>
      <w:r w:rsidRPr="0046149B">
        <w:rPr>
          <w:lang w:val="be-BY"/>
        </w:rPr>
        <w:t>К</w:t>
      </w:r>
      <w:r w:rsidRPr="0046149B">
        <w:rPr>
          <w:lang w:val="kk-KZ"/>
        </w:rPr>
        <w:t>одексіндегі және бүкіл мемлекеттің қаржы саясатында болған өзгерістер есепке алынады.</w:t>
      </w:r>
    </w:p>
    <w:p w:rsidR="00C4047B" w:rsidRPr="0046149B" w:rsidRDefault="00C4047B" w:rsidP="00C4047B">
      <w:pPr>
        <w:pStyle w:val="21"/>
        <w:spacing w:after="0" w:line="240" w:lineRule="auto"/>
        <w:ind w:left="0" w:firstLine="539"/>
        <w:jc w:val="both"/>
        <w:rPr>
          <w:lang w:val="kk-KZ"/>
        </w:rPr>
      </w:pPr>
      <w:r w:rsidRPr="0046149B">
        <w:rPr>
          <w:lang w:val="kk-KZ"/>
        </w:rPr>
        <w:lastRenderedPageBreak/>
        <w:t>Болжауды құру әдістемесінде негізінен қаржы министрлігінде қолданылуы салыстырмалы түрде қарапайымдылыққа ие және де келесі түрде бекітіледі. Әр бір салық түріне байланысты орталықтандырылған сандық көрсеткіштер, өзгертілмеген өткен жылдың болжаудың жалпы сапасы, яғни жалпы және ішкі өнімге тиесілігі.</w:t>
      </w:r>
    </w:p>
    <w:p w:rsidR="00C4047B" w:rsidRPr="0046149B" w:rsidRDefault="00C4047B" w:rsidP="00C4047B">
      <w:pPr>
        <w:pStyle w:val="21"/>
        <w:spacing w:after="0" w:line="240" w:lineRule="auto"/>
        <w:ind w:left="0" w:firstLine="539"/>
        <w:jc w:val="both"/>
        <w:rPr>
          <w:lang w:val="kk-KZ"/>
        </w:rPr>
      </w:pPr>
      <w:r w:rsidRPr="0046149B">
        <w:rPr>
          <w:lang w:val="kk-KZ"/>
        </w:rPr>
        <w:t xml:space="preserve">Сонымен өткен жылдың табысы ЖІӨ өсуімен бірге ұлғаяды және ақпараттық </w:t>
      </w:r>
      <w:r w:rsidRPr="0046149B">
        <w:rPr>
          <w:lang w:val="be-BY"/>
        </w:rPr>
        <w:t>ө</w:t>
      </w:r>
      <w:r w:rsidRPr="0046149B">
        <w:rPr>
          <w:lang w:val="kk-KZ"/>
        </w:rPr>
        <w:t>згерістер негізінде</w:t>
      </w:r>
      <w:r w:rsidRPr="0046149B">
        <w:rPr>
          <w:lang w:val="be-BY"/>
        </w:rPr>
        <w:t xml:space="preserve"> жүргізіледі</w:t>
      </w:r>
      <w:r w:rsidRPr="0046149B">
        <w:rPr>
          <w:lang w:val="kk-KZ"/>
        </w:rPr>
        <w:t xml:space="preserve">.Бюджеттің табыс бөлімін қалыптастырудың көптеген проблемалары бар, оны шешу көбіне-көп салықтық жүйенің жағдайына байланысты. Кәсіпорындардың қаржылық жағдайын жиі күрделендіретін, салық заңдылығының үнемі өзгеруі, өндіріс үрдісін тұрақсыздандырып, оған жағымсыз әсер етеді. Керісінше, салық төлеушілердің өз қызметінің қаржылық нәтижелерін болжауға мүмкіндік беретін,  тұрақты салық заңдылығы өндірістің тұрақтануына, инвестициялық қызметтің дамуына мүмкіндік береді. </w:t>
      </w:r>
    </w:p>
    <w:p w:rsidR="00C4047B" w:rsidRPr="0046149B" w:rsidRDefault="00C4047B" w:rsidP="00C4047B">
      <w:pPr>
        <w:tabs>
          <w:tab w:val="num" w:pos="0"/>
        </w:tabs>
        <w:ind w:firstLine="540"/>
        <w:jc w:val="both"/>
        <w:rPr>
          <w:lang w:val="kk-KZ"/>
        </w:rPr>
      </w:pPr>
      <w:r w:rsidRPr="0046149B">
        <w:rPr>
          <w:lang w:val="kk-KZ"/>
        </w:rPr>
        <w:t xml:space="preserve">Осы уақытқа дейін жыл сайын баланстандырылған бюджет – қаржы саясатының мақсаты болып саналады. Олар тұрақты ұлттық экономиканың дамуын қамтамасыз етеді. Бірақ, бұл мәселені жан-жақты талқылауда, мұндай бюджет жағдайы, антициклды, тұрақтандыратын бағыты бар, мемлекеттің фискалды саясатының тиімділігін  біршама азайтады немесе шектейді. Келесі логикалық тізбекті қарастырайық: Мысалы экономика ұзақ мерзімді жұмыссыздыққа ұшырайды. Тұрғындардың табысы кемиді. Ондай жағдайда салық түсімі қысқарады. Бюджетті жедел теңестіруде ұмтылып, үкімет не салық ставкасын өсіру керек, немесе мемлекет шығынын азайту қажет немесе,   ұтымды қорытындыға жету үшін, осы екі шараларды қатар қолдану жөн. </w:t>
      </w:r>
    </w:p>
    <w:p w:rsidR="00C4047B" w:rsidRPr="0046149B" w:rsidRDefault="00C4047B" w:rsidP="00C4047B">
      <w:pPr>
        <w:tabs>
          <w:tab w:val="num" w:pos="0"/>
        </w:tabs>
        <w:ind w:firstLine="540"/>
        <w:jc w:val="both"/>
        <w:rPr>
          <w:lang w:val="kk-KZ"/>
        </w:rPr>
      </w:pPr>
      <w:r w:rsidRPr="0046149B">
        <w:rPr>
          <w:lang w:val="kk-KZ"/>
        </w:rPr>
        <w:t xml:space="preserve">Жыл сайын бюджетті теңестіруге ұмтылу қалай инфляцияны ынталандыратынын көрсететін өзге мысалды қарастырайық. Инфляция жағдайында, ақша пайдасының арттыру кезінде автоматты түрде салық түсімі жоғарылайды. Осы профицитті  болдырмау үшін мемлекет келесі шараларды іске асыру керек: салық ставкасын төмендету немесе үкіметтік шығындарын көбейту немесе осы шараларды қатар қолдану қажет. Осының салдарынан инфляция күшейеді. </w:t>
      </w:r>
    </w:p>
    <w:p w:rsidR="00C4047B" w:rsidRPr="0046149B" w:rsidRDefault="00C4047B" w:rsidP="00C4047B">
      <w:pPr>
        <w:tabs>
          <w:tab w:val="num" w:pos="0"/>
        </w:tabs>
        <w:ind w:firstLine="540"/>
        <w:jc w:val="both"/>
        <w:rPr>
          <w:lang w:val="kk-KZ"/>
        </w:rPr>
      </w:pPr>
      <w:r w:rsidRPr="0046149B">
        <w:rPr>
          <w:lang w:val="kk-KZ"/>
        </w:rPr>
        <w:t>Бюджет саясатының екі тұжырымы бар. Ол бойынша, бюджет жыл сайын емес және экономикалық цикл кезінде теңестіріліп отыру қажет. Берілген тұжырым, үкімет антициклдық әсерді жүзеге асырады және бір мезгілде бюджетті теңестіруге ұмтылады. Негізі осы тұжырым өте қолайлы. Өндірістің кемуіне қарсы тұру үшін, үкімет салықты төмендетеді, сонымен қатар мемлекетік шығынды ұлғайтады. Яғни, мемлекет өз еркімен уақытша бюджет тапшылығына барады. Бұдан туындаған бюджеттің жағымды сальдосы құлдырау кезінде туындаған, тапшылықты жабуға жұмсалады. Осылайша, үкімет жағымды антициклды саясат жүргізе отырып, біруақытта бюджеттің тепе-теңдігіне қол жеткізеді, бірақ міндетті түрде жыл сайын емес, мүмкін бірнеше жыл болуы.</w:t>
      </w:r>
    </w:p>
    <w:p w:rsidR="00C4047B" w:rsidRPr="0046149B" w:rsidRDefault="00C4047B" w:rsidP="00C4047B">
      <w:pPr>
        <w:pStyle w:val="1"/>
        <w:spacing w:line="240" w:lineRule="auto"/>
        <w:ind w:firstLine="0"/>
        <w:rPr>
          <w:rFonts w:ascii="Times New Roman" w:hAnsi="Times New Roman"/>
          <w:iCs/>
          <w:sz w:val="24"/>
          <w:szCs w:val="24"/>
          <w:lang w:val="kk-KZ"/>
        </w:rPr>
      </w:pPr>
    </w:p>
    <w:p w:rsidR="00C4047B" w:rsidRPr="0046149B" w:rsidRDefault="00C4047B" w:rsidP="00C4047B">
      <w:pPr>
        <w:jc w:val="both"/>
        <w:rPr>
          <w:b/>
          <w:lang w:val="kk-KZ"/>
        </w:rPr>
      </w:pPr>
      <w:r w:rsidRPr="0046149B">
        <w:rPr>
          <w:b/>
          <w:lang w:val="kk-KZ"/>
        </w:rPr>
        <w:t xml:space="preserve">  Ұсынылатын әдебиеттер тізімі</w:t>
      </w:r>
    </w:p>
    <w:p w:rsidR="00C4047B" w:rsidRPr="00A73909" w:rsidRDefault="00C4047B" w:rsidP="00C4047B">
      <w:pPr>
        <w:pStyle w:val="a6"/>
        <w:numPr>
          <w:ilvl w:val="0"/>
          <w:numId w:val="1"/>
        </w:numPr>
        <w:ind w:left="175" w:firstLine="0"/>
        <w:rPr>
          <w:lang w:val="kk-KZ"/>
        </w:rPr>
      </w:pPr>
      <w:r w:rsidRPr="00A73909">
        <w:rPr>
          <w:lang w:val="kk-KZ"/>
        </w:rPr>
        <w:t xml:space="preserve"> Ермекбаева Б.Ж., Нурумов А.А. Оқулық «Салық және салық салу», Қазақ Университеті. – 2015 г. </w:t>
      </w:r>
    </w:p>
    <w:p w:rsidR="00C4047B" w:rsidRPr="00A73909" w:rsidRDefault="00C4047B" w:rsidP="00C4047B">
      <w:pPr>
        <w:pStyle w:val="a6"/>
        <w:numPr>
          <w:ilvl w:val="0"/>
          <w:numId w:val="1"/>
        </w:numPr>
        <w:ind w:left="175" w:firstLine="0"/>
        <w:rPr>
          <w:lang w:val="kk-KZ"/>
        </w:rPr>
      </w:pPr>
      <w:r w:rsidRPr="00A73909">
        <w:t xml:space="preserve">Налоговое администрирование. </w:t>
      </w:r>
      <w:proofErr w:type="spellStart"/>
      <w:r w:rsidRPr="00A73909">
        <w:t>Ермекбаева</w:t>
      </w:r>
      <w:proofErr w:type="spellEnd"/>
      <w:r w:rsidRPr="00A73909">
        <w:t xml:space="preserve"> Б.Ж., Мустафина А.К.,</w:t>
      </w:r>
      <w:r w:rsidRPr="00A73909">
        <w:rPr>
          <w:lang w:val="kk-KZ"/>
        </w:rPr>
        <w:t xml:space="preserve"> Қазақ Университеті. – 2015 г.</w:t>
      </w:r>
    </w:p>
    <w:p w:rsidR="00C4047B" w:rsidRPr="00A73909" w:rsidRDefault="00C4047B" w:rsidP="00C4047B">
      <w:pPr>
        <w:pStyle w:val="a6"/>
        <w:numPr>
          <w:ilvl w:val="0"/>
          <w:numId w:val="1"/>
        </w:numPr>
        <w:ind w:left="175" w:firstLine="0"/>
        <w:rPr>
          <w:lang w:val="kk-KZ"/>
        </w:rPr>
      </w:pPr>
      <w:r w:rsidRPr="00A73909">
        <w:rPr>
          <w:shd w:val="clear" w:color="auto" w:fill="FFFFFF"/>
          <w:lang w:val="kk-KZ"/>
        </w:rPr>
        <w:t>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менеджменті</w:t>
      </w:r>
      <w:r w:rsidRPr="00A73909">
        <w:rPr>
          <w:shd w:val="clear" w:color="auto" w:fill="FFFFFF"/>
          <w:lang w:val="kk-KZ"/>
        </w:rPr>
        <w:t xml:space="preserve"> : [Мәтін] : оқу құралы / Б. Ж. Ермекбаева, М. Ж. Арзаева, А. К. Мустафина ; Әл-Фараби атын. </w:t>
      </w:r>
      <w:r w:rsidRPr="00A73909">
        <w:rPr>
          <w:shd w:val="clear" w:color="auto" w:fill="FFFFFF"/>
        </w:rPr>
        <w:t xml:space="preserve">ҚазҰУ. - </w:t>
      </w:r>
      <w:proofErr w:type="spellStart"/>
      <w:r w:rsidRPr="00A73909">
        <w:rPr>
          <w:shd w:val="clear" w:color="auto" w:fill="FFFFFF"/>
        </w:rPr>
        <w:t>Алматы</w:t>
      </w:r>
      <w:proofErr w:type="spellEnd"/>
      <w:proofErr w:type="gramStart"/>
      <w:r w:rsidRPr="00A73909">
        <w:rPr>
          <w:shd w:val="clear" w:color="auto" w:fill="FFFFFF"/>
        </w:rPr>
        <w:t xml:space="preserve"> :</w:t>
      </w:r>
      <w:proofErr w:type="gramEnd"/>
      <w:r w:rsidRPr="00A73909">
        <w:rPr>
          <w:shd w:val="clear" w:color="auto" w:fill="FFFFFF"/>
        </w:rPr>
        <w:t xml:space="preserve"> Қазақ </w:t>
      </w:r>
      <w:proofErr w:type="spellStart"/>
      <w:r w:rsidRPr="00A73909">
        <w:rPr>
          <w:shd w:val="clear" w:color="auto" w:fill="FFFFFF"/>
        </w:rPr>
        <w:t>ун-ті</w:t>
      </w:r>
      <w:proofErr w:type="spellEnd"/>
      <w:r w:rsidRPr="00A73909">
        <w:rPr>
          <w:shd w:val="clear" w:color="auto" w:fill="FFFFFF"/>
        </w:rPr>
        <w:t>, 2020. - 139, [1] б.</w:t>
      </w:r>
    </w:p>
    <w:p w:rsidR="00C4047B" w:rsidRPr="00A73909" w:rsidRDefault="00C4047B" w:rsidP="00C4047B">
      <w:pPr>
        <w:pStyle w:val="a6"/>
        <w:numPr>
          <w:ilvl w:val="0"/>
          <w:numId w:val="1"/>
        </w:numPr>
        <w:ind w:left="175" w:firstLine="0"/>
        <w:rPr>
          <w:lang w:val="kk-KZ"/>
        </w:rPr>
      </w:pPr>
      <w:r w:rsidRPr="00A73909">
        <w:rPr>
          <w:rFonts w:ascii="Verdana" w:hAnsi="Verdana"/>
          <w:color w:val="222222"/>
          <w:shd w:val="clear" w:color="auto" w:fill="FFFFFF"/>
          <w:lang w:val="kk-KZ"/>
        </w:rPr>
        <w:t> </w:t>
      </w:r>
      <w:r w:rsidRPr="00A73909">
        <w:rPr>
          <w:rStyle w:val="bolighting"/>
          <w:shd w:val="clear" w:color="auto" w:fill="FFFFFF"/>
          <w:lang w:val="kk-KZ"/>
        </w:rPr>
        <w:t>Салық</w:t>
      </w:r>
      <w:r w:rsidRPr="00A73909">
        <w:rPr>
          <w:shd w:val="clear" w:color="auto" w:fill="FFFFFF"/>
          <w:lang w:val="kk-KZ"/>
        </w:rPr>
        <w:t> және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сал</w:t>
      </w:r>
      <w:r w:rsidRPr="00A73909">
        <w:rPr>
          <w:shd w:val="clear" w:color="auto" w:fill="FFFFFF"/>
          <w:lang w:val="kk-KZ"/>
        </w:rPr>
        <w:t>у : [Мәтін] : оқу құралы / С. Т. Жакипбеков, А. С. Канатов ; ҚР Білім </w:t>
      </w:r>
      <w:r w:rsidRPr="00A73909">
        <w:rPr>
          <w:rStyle w:val="bolighting"/>
          <w:shd w:val="clear" w:color="auto" w:fill="FFFFFF"/>
          <w:lang w:val="kk-KZ"/>
        </w:rPr>
        <w:t>және</w:t>
      </w:r>
      <w:r w:rsidRPr="00A73909">
        <w:rPr>
          <w:shd w:val="clear" w:color="auto" w:fill="FFFFFF"/>
          <w:lang w:val="kk-KZ"/>
        </w:rPr>
        <w:t> ғылым м-гі. - Алматы : EXLIBRIS, 2016. - 206 б. </w:t>
      </w:r>
    </w:p>
    <w:p w:rsidR="002719B9" w:rsidRPr="00C4047B" w:rsidRDefault="002719B9">
      <w:pPr>
        <w:rPr>
          <w:lang w:val="kk-KZ"/>
        </w:rPr>
      </w:pPr>
    </w:p>
    <w:sectPr w:rsidR="002719B9" w:rsidRPr="00C4047B"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4047B"/>
    <w:rsid w:val="00134C77"/>
    <w:rsid w:val="001D4558"/>
    <w:rsid w:val="002719B9"/>
    <w:rsid w:val="00C40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Знак"/>
    <w:basedOn w:val="a"/>
    <w:link w:val="a4"/>
    <w:qFormat/>
    <w:rsid w:val="00C4047B"/>
    <w:pPr>
      <w:widowControl w:val="0"/>
      <w:adjustRightInd w:val="0"/>
      <w:jc w:val="center"/>
    </w:pPr>
    <w:rPr>
      <w:b/>
      <w:bCs/>
      <w:sz w:val="20"/>
      <w:szCs w:val="20"/>
    </w:rPr>
  </w:style>
  <w:style w:type="character" w:customStyle="1" w:styleId="a4">
    <w:name w:val="Название Знак"/>
    <w:aliases w:val=" Знак Знак,Знак Знак"/>
    <w:basedOn w:val="a0"/>
    <w:link w:val="a3"/>
    <w:rsid w:val="00C4047B"/>
    <w:rPr>
      <w:rFonts w:ascii="Times New Roman" w:eastAsia="Times New Roman" w:hAnsi="Times New Roman" w:cs="Times New Roman"/>
      <w:b/>
      <w:bCs/>
      <w:sz w:val="20"/>
      <w:szCs w:val="20"/>
      <w:lang w:eastAsia="ru-RU"/>
    </w:rPr>
  </w:style>
  <w:style w:type="paragraph" w:styleId="2">
    <w:name w:val="Body Text 2"/>
    <w:basedOn w:val="a"/>
    <w:link w:val="20"/>
    <w:rsid w:val="00C4047B"/>
    <w:rPr>
      <w:bCs/>
      <w:sz w:val="20"/>
      <w:szCs w:val="20"/>
    </w:rPr>
  </w:style>
  <w:style w:type="character" w:customStyle="1" w:styleId="20">
    <w:name w:val="Основной текст 2 Знак"/>
    <w:basedOn w:val="a0"/>
    <w:link w:val="2"/>
    <w:rsid w:val="00C4047B"/>
    <w:rPr>
      <w:rFonts w:ascii="Times New Roman" w:eastAsia="Times New Roman" w:hAnsi="Times New Roman" w:cs="Times New Roman"/>
      <w:bCs/>
      <w:sz w:val="20"/>
      <w:szCs w:val="20"/>
      <w:lang w:eastAsia="ru-RU"/>
    </w:rPr>
  </w:style>
  <w:style w:type="paragraph" w:styleId="21">
    <w:name w:val="Body Text Indent 2"/>
    <w:basedOn w:val="a"/>
    <w:link w:val="22"/>
    <w:rsid w:val="00C4047B"/>
    <w:pPr>
      <w:spacing w:after="120" w:line="480" w:lineRule="auto"/>
      <w:ind w:left="283"/>
    </w:pPr>
  </w:style>
  <w:style w:type="character" w:customStyle="1" w:styleId="22">
    <w:name w:val="Основной текст с отступом 2 Знак"/>
    <w:basedOn w:val="a0"/>
    <w:link w:val="21"/>
    <w:rsid w:val="00C4047B"/>
    <w:rPr>
      <w:rFonts w:ascii="Times New Roman" w:eastAsia="Times New Roman" w:hAnsi="Times New Roman" w:cs="Times New Roman"/>
      <w:sz w:val="24"/>
      <w:szCs w:val="24"/>
      <w:lang w:eastAsia="ru-RU"/>
    </w:rPr>
  </w:style>
  <w:style w:type="paragraph" w:customStyle="1" w:styleId="1">
    <w:name w:val="Обычный1"/>
    <w:rsid w:val="00C4047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styleId="a5">
    <w:name w:val="Hyperlink"/>
    <w:basedOn w:val="a0"/>
    <w:rsid w:val="00C4047B"/>
    <w:rPr>
      <w:color w:val="0000FF"/>
      <w:u w:val="single"/>
    </w:rPr>
  </w:style>
  <w:style w:type="paragraph" w:styleId="a6">
    <w:name w:val="List Paragraph"/>
    <w:aliases w:val="без абзаца,маркированный,ПАРАГРАФ,List Paragraph"/>
    <w:basedOn w:val="a"/>
    <w:link w:val="a7"/>
    <w:uiPriority w:val="34"/>
    <w:qFormat/>
    <w:rsid w:val="00C4047B"/>
    <w:pPr>
      <w:ind w:left="720"/>
      <w:contextualSpacing/>
    </w:pPr>
  </w:style>
  <w:style w:type="character" w:customStyle="1" w:styleId="bolighting">
    <w:name w:val="bo_lighting"/>
    <w:basedOn w:val="a0"/>
    <w:rsid w:val="00C4047B"/>
  </w:style>
  <w:style w:type="character" w:customStyle="1" w:styleId="a7">
    <w:name w:val="Абзац списка Знак"/>
    <w:aliases w:val="без абзаца Знак,маркированный Знак,ПАРАГРАФ Знак,List Paragraph Знак"/>
    <w:basedOn w:val="a0"/>
    <w:link w:val="a6"/>
    <w:uiPriority w:val="34"/>
    <w:rsid w:val="00C4047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5714</Characters>
  <Application>Microsoft Office Word</Application>
  <DocSecurity>0</DocSecurity>
  <Lines>47</Lines>
  <Paragraphs>13</Paragraphs>
  <ScaleCrop>false</ScaleCrop>
  <Company>Grizli777</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2021-10-10T17:22:00Z</dcterms:created>
  <dcterms:modified xsi:type="dcterms:W3CDTF">2021-10-10T17:23:00Z</dcterms:modified>
</cp:coreProperties>
</file>